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8AA" w:rsidRDefault="009478AA" w:rsidP="009478AA">
      <w:pPr>
        <w:rPr>
          <w:rFonts w:ascii="Franklin Gothic Medium" w:hAnsi="Franklin Gothic Medium"/>
          <w:sz w:val="28"/>
        </w:rPr>
      </w:pPr>
      <w:r w:rsidRPr="00324614">
        <w:rPr>
          <w:noProof/>
        </w:rPr>
        <w:drawing>
          <wp:anchor distT="0" distB="0" distL="114300" distR="114300" simplePos="0" relativeHeight="251658240" behindDoc="0" locked="0" layoutInCell="1" allowOverlap="1">
            <wp:simplePos x="914400" y="914400"/>
            <wp:positionH relativeFrom="margin">
              <wp:align>left</wp:align>
            </wp:positionH>
            <wp:positionV relativeFrom="margin">
              <wp:align>top</wp:align>
            </wp:positionV>
            <wp:extent cx="1104900" cy="1104900"/>
            <wp:effectExtent l="0" t="0" r="0" b="0"/>
            <wp:wrapSquare wrapText="bothSides"/>
            <wp:docPr id="1771408433" name="Picture 1771408433"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71408433" name="Picture 1771408433"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anchor>
        </w:drawing>
      </w:r>
    </w:p>
    <w:p w:rsidR="009478AA" w:rsidRDefault="009478AA" w:rsidP="009478AA">
      <w:pPr>
        <w:rPr>
          <w:rFonts w:ascii="Franklin Gothic Medium" w:hAnsi="Franklin Gothic Medium"/>
          <w:sz w:val="28"/>
        </w:rPr>
      </w:pPr>
    </w:p>
    <w:p w:rsidR="009478AA" w:rsidRDefault="009478AA" w:rsidP="009478AA">
      <w:pPr>
        <w:rPr>
          <w:rFonts w:ascii="Franklin Gothic Medium" w:hAnsi="Franklin Gothic Medium"/>
          <w:sz w:val="28"/>
        </w:rPr>
      </w:pPr>
    </w:p>
    <w:p w:rsidR="009478AA" w:rsidRDefault="009478AA" w:rsidP="009478AA">
      <w:pPr>
        <w:rPr>
          <w:rFonts w:ascii="Franklin Gothic Medium" w:hAnsi="Franklin Gothic Medium"/>
          <w:sz w:val="28"/>
        </w:rPr>
      </w:pPr>
    </w:p>
    <w:p w:rsidR="009478AA" w:rsidRPr="009478AA" w:rsidRDefault="009478AA" w:rsidP="009478AA">
      <w:pPr>
        <w:rPr>
          <w:rFonts w:ascii="Franklin Gothic Medium" w:hAnsi="Franklin Gothic Medium"/>
          <w:sz w:val="28"/>
        </w:rPr>
      </w:pPr>
      <w:r w:rsidRPr="009478AA">
        <w:rPr>
          <w:rFonts w:ascii="Franklin Gothic Medium" w:hAnsi="Franklin Gothic Medium"/>
          <w:sz w:val="28"/>
        </w:rPr>
        <w:t xml:space="preserve">The </w:t>
      </w:r>
      <w:r w:rsidRPr="009478AA">
        <w:rPr>
          <w:rFonts w:ascii="Franklin Gothic Medium" w:hAnsi="Franklin Gothic Medium"/>
          <w:sz w:val="28"/>
        </w:rPr>
        <w:t>Early Childhood Care and Education Capital Fund</w:t>
      </w:r>
    </w:p>
    <w:p w:rsidR="009478AA" w:rsidRPr="009478AA" w:rsidRDefault="009478AA" w:rsidP="009478AA">
      <w:pPr>
        <w:rPr>
          <w:rFonts w:ascii="Franklin Gothic Book" w:hAnsi="Franklin Gothic Book"/>
          <w:b/>
          <w:sz w:val="24"/>
        </w:rPr>
      </w:pPr>
      <w:r w:rsidRPr="009478AA">
        <w:rPr>
          <w:rFonts w:ascii="Franklin Gothic Book" w:hAnsi="Franklin Gothic Book"/>
          <w:b/>
          <w:sz w:val="24"/>
        </w:rPr>
        <w:t>Property Owner’s Assurances</w:t>
      </w:r>
    </w:p>
    <w:p w:rsidR="009478AA" w:rsidRPr="009478AA" w:rsidRDefault="009478AA" w:rsidP="009478AA">
      <w:pPr>
        <w:rPr>
          <w:rFonts w:ascii="Franklin Gothic Book" w:hAnsi="Franklin Gothic Book"/>
          <w:i/>
        </w:rPr>
      </w:pPr>
      <w:r w:rsidRPr="009478AA">
        <w:rPr>
          <w:rFonts w:ascii="Franklin Gothic Book" w:hAnsi="Franklin Gothic Book"/>
          <w:i/>
        </w:rPr>
        <w:t>If the State Early Childhood Care and Education Capital Fund Grant applicant property is not owned by the applicant, these signed assurances must be uploaded to the online application.</w:t>
      </w:r>
    </w:p>
    <w:p w:rsidR="009478AA" w:rsidRDefault="009478AA" w:rsidP="009478AA">
      <w:pPr>
        <w:rPr>
          <w:rFonts w:ascii="Franklin Gothic Book" w:hAnsi="Franklin Gothic Book"/>
        </w:rPr>
      </w:pPr>
    </w:p>
    <w:p w:rsidR="009478AA" w:rsidRPr="009478AA" w:rsidRDefault="009478AA" w:rsidP="009478AA">
      <w:pPr>
        <w:rPr>
          <w:rFonts w:ascii="Franklin Gothic Book" w:hAnsi="Franklin Gothic Book"/>
        </w:rPr>
      </w:pPr>
      <w:r w:rsidRPr="009478AA">
        <w:rPr>
          <w:rFonts w:ascii="Franklin Gothic Book" w:hAnsi="Franklin Gothic Book"/>
        </w:rPr>
        <w:t>I have read the information contained in the gr</w:t>
      </w:r>
      <w:r>
        <w:rPr>
          <w:rFonts w:ascii="Franklin Gothic Book" w:hAnsi="Franklin Gothic Book"/>
        </w:rPr>
        <w:t xml:space="preserve">ant application package and </w:t>
      </w:r>
      <w:hyperlink r:id="rId6" w:history="1">
        <w:r w:rsidRPr="009478AA">
          <w:rPr>
            <w:rStyle w:val="Hyperlink"/>
            <w:rFonts w:ascii="Franklin Gothic Book" w:hAnsi="Franklin Gothic Book"/>
          </w:rPr>
          <w:t>the Early Childhood Care and Education Capital Fund Grant Guidelines</w:t>
        </w:r>
      </w:hyperlink>
      <w:r w:rsidRPr="009478AA">
        <w:rPr>
          <w:rFonts w:ascii="Franklin Gothic Book" w:hAnsi="Franklin Gothic Book"/>
        </w:rPr>
        <w:t>, and I am willing to follow the rules and requirements of the Early Childhood Care &amp; Education Capital Fund Fac</w:t>
      </w:r>
      <w:r>
        <w:rPr>
          <w:rFonts w:ascii="Franklin Gothic Book" w:hAnsi="Franklin Gothic Book"/>
        </w:rPr>
        <w:t>ilities Grants. I certify that:</w:t>
      </w:r>
    </w:p>
    <w:p w:rsidR="009478AA" w:rsidRPr="009478AA" w:rsidRDefault="009478AA" w:rsidP="009478AA">
      <w:pPr>
        <w:pStyle w:val="ListParagraph"/>
        <w:numPr>
          <w:ilvl w:val="0"/>
          <w:numId w:val="1"/>
        </w:numPr>
        <w:rPr>
          <w:rFonts w:ascii="Franklin Gothic Book" w:hAnsi="Franklin Gothic Book"/>
        </w:rPr>
      </w:pPr>
      <w:r w:rsidRPr="009478AA">
        <w:rPr>
          <w:rFonts w:ascii="Franklin Gothic Book" w:hAnsi="Franklin Gothic Book"/>
        </w:rPr>
        <w:t>I understand the purpose of this application, and agree to its submission to the Local Initiative Support Corporation (LISC) and the Rhode Island Department of Human Services (DHS);</w:t>
      </w:r>
    </w:p>
    <w:p w:rsidR="009478AA" w:rsidRPr="009478AA" w:rsidRDefault="009478AA" w:rsidP="009478AA">
      <w:pPr>
        <w:pStyle w:val="ListParagraph"/>
        <w:numPr>
          <w:ilvl w:val="0"/>
          <w:numId w:val="1"/>
        </w:numPr>
        <w:rPr>
          <w:rFonts w:ascii="Franklin Gothic Book" w:hAnsi="Franklin Gothic Book"/>
        </w:rPr>
      </w:pPr>
      <w:r w:rsidRPr="009478AA">
        <w:rPr>
          <w:rFonts w:ascii="Franklin Gothic Book" w:hAnsi="Franklin Gothic Book"/>
        </w:rPr>
        <w:t>A valid lease or written agreement conforming to the requirements of LISC and DHS is in effect with the applicant as a condition of a grant award for this property;</w:t>
      </w:r>
    </w:p>
    <w:p w:rsidR="009478AA" w:rsidRPr="009478AA" w:rsidRDefault="009478AA" w:rsidP="009478AA">
      <w:pPr>
        <w:pStyle w:val="ListParagraph"/>
        <w:numPr>
          <w:ilvl w:val="0"/>
          <w:numId w:val="1"/>
        </w:numPr>
        <w:rPr>
          <w:rFonts w:ascii="Franklin Gothic Book" w:hAnsi="Franklin Gothic Book"/>
        </w:rPr>
      </w:pPr>
      <w:r w:rsidRPr="009478AA">
        <w:rPr>
          <w:rFonts w:ascii="Franklin Gothic Book" w:hAnsi="Franklin Gothic Book"/>
        </w:rPr>
        <w:t>If a grant is awarded, I will sign an easement, thereby agreeing to preserve and maintain the rehabilitated property for use as an Early Learning Facility as defined in the Early Childhood Care and Education Capital Fund Rules and Regulations, for a term of 20 years from date of grant award;</w:t>
      </w:r>
    </w:p>
    <w:p w:rsidR="009478AA" w:rsidRPr="009478AA" w:rsidRDefault="009478AA" w:rsidP="009478AA">
      <w:pPr>
        <w:rPr>
          <w:rFonts w:ascii="Franklin Gothic Book" w:hAnsi="Franklin Gothic Book"/>
        </w:rPr>
      </w:pPr>
    </w:p>
    <w:p w:rsidR="009478AA" w:rsidRDefault="009478AA" w:rsidP="009478AA">
      <w:pPr>
        <w:rPr>
          <w:rFonts w:ascii="Franklin Gothic Book" w:hAnsi="Franklin Gothic Book"/>
        </w:rPr>
      </w:pPr>
      <w:r>
        <w:rPr>
          <w:rFonts w:ascii="Franklin Gothic Book" w:hAnsi="Franklin Gothic Book"/>
        </w:rPr>
        <w:t xml:space="preserve">Property Owner’s Signature: ______________________________________   </w:t>
      </w:r>
    </w:p>
    <w:p w:rsidR="009478AA" w:rsidRDefault="009478AA" w:rsidP="009478AA">
      <w:pPr>
        <w:rPr>
          <w:rFonts w:ascii="Franklin Gothic Book" w:hAnsi="Franklin Gothic Book"/>
        </w:rPr>
      </w:pPr>
      <w:r>
        <w:rPr>
          <w:rFonts w:ascii="Franklin Gothic Book" w:hAnsi="Franklin Gothic Book"/>
        </w:rPr>
        <w:t xml:space="preserve">Date: </w:t>
      </w:r>
      <w:r w:rsidR="00F25E37">
        <w:rPr>
          <w:rFonts w:ascii="Franklin Gothic Book" w:hAnsi="Franklin Gothic Book"/>
        </w:rPr>
        <w:t>_________________________________________________________</w:t>
      </w:r>
    </w:p>
    <w:p w:rsidR="009478AA" w:rsidRDefault="009478AA" w:rsidP="009478AA">
      <w:pPr>
        <w:rPr>
          <w:rFonts w:ascii="Franklin Gothic Book" w:hAnsi="Franklin Gothic Book"/>
        </w:rPr>
      </w:pPr>
      <w:r>
        <w:rPr>
          <w:rFonts w:ascii="Franklin Gothic Book" w:hAnsi="Franklin Gothic Book"/>
        </w:rPr>
        <w:t>Print Name and Title: ____________________________________________</w:t>
      </w:r>
    </w:p>
    <w:p w:rsidR="009478AA" w:rsidRDefault="009478AA" w:rsidP="009478AA">
      <w:pPr>
        <w:rPr>
          <w:rFonts w:ascii="Franklin Gothic Book" w:hAnsi="Franklin Gothic Book"/>
        </w:rPr>
      </w:pPr>
    </w:p>
    <w:p w:rsidR="009478AA" w:rsidRPr="009478AA" w:rsidRDefault="009478AA" w:rsidP="009478AA">
      <w:pPr>
        <w:rPr>
          <w:rFonts w:ascii="Franklin Gothic Book" w:hAnsi="Franklin Gothic Book"/>
        </w:rPr>
      </w:pPr>
      <w:r w:rsidRPr="009478AA">
        <w:rPr>
          <w:rFonts w:ascii="Franklin Gothic Book" w:hAnsi="Franklin Gothic Book"/>
        </w:rPr>
        <w:t>Property Owner’s e-mail address</w:t>
      </w:r>
      <w:r>
        <w:rPr>
          <w:rFonts w:ascii="Franklin Gothic Book" w:hAnsi="Franklin Gothic Book"/>
        </w:rPr>
        <w:t>: __________________________________</w:t>
      </w:r>
      <w:bookmarkStart w:id="0" w:name="_GoBack"/>
      <w:bookmarkEnd w:id="0"/>
    </w:p>
    <w:p w:rsidR="009478AA" w:rsidRPr="009478AA" w:rsidRDefault="009478AA" w:rsidP="009478AA">
      <w:pPr>
        <w:rPr>
          <w:rFonts w:ascii="Franklin Gothic Book" w:hAnsi="Franklin Gothic Book"/>
        </w:rPr>
      </w:pPr>
      <w:r>
        <w:rPr>
          <w:rFonts w:ascii="Franklin Gothic Book" w:hAnsi="Franklin Gothic Book"/>
        </w:rPr>
        <w:t>Property Owner’s phone number: __________________________________</w:t>
      </w:r>
      <w:r w:rsidRPr="009478AA">
        <w:rPr>
          <w:rFonts w:ascii="Franklin Gothic Book" w:hAnsi="Franklin Gothic Book"/>
        </w:rPr>
        <w:tab/>
      </w:r>
    </w:p>
    <w:p w:rsidR="009478AA" w:rsidRDefault="009478AA" w:rsidP="009478AA">
      <w:pPr>
        <w:rPr>
          <w:rFonts w:ascii="Franklin Gothic Book" w:hAnsi="Franklin Gothic Book"/>
        </w:rPr>
      </w:pPr>
      <w:r>
        <w:rPr>
          <w:rFonts w:ascii="Franklin Gothic Book" w:hAnsi="Franklin Gothic Book"/>
        </w:rPr>
        <w:t>A</w:t>
      </w:r>
      <w:r w:rsidRPr="009478AA">
        <w:rPr>
          <w:rFonts w:ascii="Franklin Gothic Book" w:hAnsi="Franklin Gothic Book"/>
        </w:rPr>
        <w:t>ddress of property referenced in this application:</w:t>
      </w:r>
    </w:p>
    <w:p w:rsidR="009478AA" w:rsidRDefault="009478AA">
      <w:r>
        <w:rPr>
          <w:rFonts w:ascii="Franklin Gothic Book" w:hAnsi="Franklin Gothic Book"/>
        </w:rPr>
        <w:t>______________________________________________________________</w:t>
      </w:r>
    </w:p>
    <w:p w:rsidR="009478AA" w:rsidRDefault="009478AA">
      <w:r>
        <w:rPr>
          <w:rFonts w:ascii="Franklin Gothic Book" w:hAnsi="Franklin Gothic Book"/>
        </w:rPr>
        <w:t>______________________________________________________________</w:t>
      </w:r>
    </w:p>
    <w:p w:rsidR="009478AA" w:rsidRDefault="009478AA">
      <w:r>
        <w:rPr>
          <w:rFonts w:ascii="Franklin Gothic Book" w:hAnsi="Franklin Gothic Book"/>
        </w:rPr>
        <w:t>______________________________________________________________</w:t>
      </w:r>
    </w:p>
    <w:p w:rsidR="00BB3AD1" w:rsidRPr="009478AA" w:rsidRDefault="009478AA">
      <w:pPr>
        <w:rPr>
          <w:rFonts w:ascii="Franklin Gothic Book" w:hAnsi="Franklin Gothic Book"/>
        </w:rPr>
      </w:pPr>
      <w:r>
        <w:rPr>
          <w:rFonts w:ascii="Franklin Gothic Book" w:hAnsi="Franklin Gothic Book"/>
        </w:rPr>
        <w:t xml:space="preserve">______________________________________________________________  </w:t>
      </w:r>
    </w:p>
    <w:sectPr w:rsidR="00BB3AD1" w:rsidRPr="009478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D3722"/>
    <w:multiLevelType w:val="hybridMultilevel"/>
    <w:tmpl w:val="C7DE3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formsDesig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8AA"/>
    <w:rsid w:val="005B7B49"/>
    <w:rsid w:val="009478AA"/>
    <w:rsid w:val="00964652"/>
    <w:rsid w:val="00E37D77"/>
    <w:rsid w:val="00F25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5878C"/>
  <w15:chartTrackingRefBased/>
  <w15:docId w15:val="{70287291-5AD9-4183-93D7-65F47AB57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8AA"/>
    <w:pPr>
      <w:ind w:left="720"/>
      <w:contextualSpacing/>
    </w:pPr>
  </w:style>
  <w:style w:type="character" w:styleId="Hyperlink">
    <w:name w:val="Hyperlink"/>
    <w:basedOn w:val="DefaultParagraphFont"/>
    <w:uiPriority w:val="99"/>
    <w:unhideWhenUsed/>
    <w:rsid w:val="009478AA"/>
    <w:rPr>
      <w:color w:val="0563C1" w:themeColor="hyperlink"/>
      <w:u w:val="single"/>
    </w:rPr>
  </w:style>
  <w:style w:type="character" w:styleId="PlaceholderText">
    <w:name w:val="Placeholder Text"/>
    <w:basedOn w:val="DefaultParagraphFont"/>
    <w:uiPriority w:val="99"/>
    <w:semiHidden/>
    <w:rsid w:val="009478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les.sos.ri.gov/regulations/part/218-70-00-1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Ressler</dc:creator>
  <cp:keywords/>
  <dc:description/>
  <cp:lastModifiedBy>Megan Ressler</cp:lastModifiedBy>
  <cp:revision>2</cp:revision>
  <dcterms:created xsi:type="dcterms:W3CDTF">2022-06-14T13:18:00Z</dcterms:created>
  <dcterms:modified xsi:type="dcterms:W3CDTF">2022-06-14T13:18:00Z</dcterms:modified>
</cp:coreProperties>
</file>